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C4" w:rsidRPr="00DA2CC4" w:rsidRDefault="00DA2CC4" w:rsidP="00DA2CC4">
      <w:pPr>
        <w:pBdr>
          <w:bottom w:val="single" w:sz="6" w:space="8" w:color="E5E5E5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</w:pPr>
      <w:r w:rsidRPr="00DA2CC4">
        <w:rPr>
          <w:rFonts w:ascii="Arial" w:eastAsia="Times New Roman" w:hAnsi="Arial" w:cs="Arial"/>
          <w:color w:val="000000"/>
          <w:kern w:val="36"/>
          <w:sz w:val="35"/>
          <w:szCs w:val="35"/>
          <w:lang w:eastAsia="ru-RU"/>
        </w:rPr>
        <w:t>Письмо Минздрава России и ФОМС от 01.08.2018 № 17-0/10/2-5062/9609/30/и «О взаимодействии участников системы обязательного медицинского страхования при информационном сопровождении застрахованных лиц на этапе осуществления диспансерного наблюдения»</w:t>
      </w:r>
    </w:p>
    <w:p w:rsidR="00DA2CC4" w:rsidRPr="00DA2CC4" w:rsidRDefault="00DA2CC4" w:rsidP="00DA2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7F7F7F"/>
          <w:sz w:val="16"/>
          <w:szCs w:val="16"/>
          <w:lang w:eastAsia="ru-RU"/>
        </w:rPr>
        <w:t>15.08.2018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МИНИСТЕРСТВО ЗДРАВООХРАНЕНИЯ РОССИЙСКОЙ ФЕДЕРАЦИИ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ФЕДЕРАЛЬНЫЙ ФОНД ОБЯЗАТЕЛЬНОГО МЕДИЦИНСКОГО СТРАХОВАНИЯ</w:t>
      </w:r>
    </w:p>
    <w:p w:rsidR="00DA2CC4" w:rsidRPr="00DA2CC4" w:rsidRDefault="00DA2CC4" w:rsidP="00DA2C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ПИСЬМО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1 августа 2018 года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 17-0/10/2-5062 и 9609/30/и</w:t>
      </w:r>
    </w:p>
    <w:p w:rsidR="00DA2CC4" w:rsidRPr="00DA2CC4" w:rsidRDefault="00DA2CC4" w:rsidP="00DA2C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CC4" w:rsidRPr="00DA2CC4" w:rsidRDefault="00DA2CC4" w:rsidP="00DA2CC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ВЗАИМОДЕЙСТВИИ УЧАСТНИКОВ СИСТЕМЫ ОБЯЗАТЕЛЬНОГО МЕДИЦИНСКОГО СТРАХОВАНИЯ ПРИ ИНФОРМАЦИОННОМ СОПРОВОЖДЕНИИ ЗАСТРАХОВАННЫХ ЛИЦ НА ЭТАПЕ ОСУЩЕСТВЛЕНИЯ ДИСПАНСЕРНОГО НАБЛЮДЕНИЯ</w:t>
      </w:r>
    </w:p>
    <w:p w:rsidR="00DA2CC4" w:rsidRPr="00DA2CC4" w:rsidRDefault="00DA2CC4" w:rsidP="00DA2C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3"/>
        <w:gridCol w:w="3742"/>
      </w:tblGrid>
      <w:tr w:rsidR="00DA2CC4" w:rsidRPr="00DA2CC4" w:rsidTr="00DA2CC4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CC4" w:rsidRPr="00DA2CC4" w:rsidRDefault="00DA2CC4" w:rsidP="00DA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2CC4" w:rsidRPr="00DA2CC4" w:rsidRDefault="00DA2CC4" w:rsidP="00DA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органов исполнительной власти субъектов Российской Федерации в сфере здравоохранения</w:t>
            </w:r>
          </w:p>
          <w:p w:rsidR="00DA2CC4" w:rsidRPr="00DA2CC4" w:rsidRDefault="00DA2CC4" w:rsidP="00DA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Директорам территориальных фондов обязательного медицинского страхования</w:t>
            </w:r>
          </w:p>
        </w:tc>
      </w:tr>
    </w:tbl>
    <w:p w:rsidR="00DA2CC4" w:rsidRPr="00DA2CC4" w:rsidRDefault="00DA2CC4" w:rsidP="00DA2C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приказом Министерства здравоохранения и социального развития Российской Федерации от 28.02.2011 № 158н «Об утверждении правил обязательного медицинского страхования» (далее - Правила ОМС) страховые медицинские организации осуществляют информационное сопровождение застрахованных лиц на всех этапах оказания им медицинской помощи, в том числе при осуществлении диспансерного наблюдения согласно приказу Министерства здравоохранения Российской Федерации от 21.12.2012 № 1344н «Об утверждении Порядка проведения диспансерного наблюдения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- приказ Минздрава №1344н) источником финансового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обеспечения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которых являются средства обязательного медицинского страхования (далее - диспансерное наблюдение).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целях достижения оптимального результата при осуществлении диспансерного наблюдения, своевременного выявления, предупреждения осложнений, обострений заболеваний, иных патологических состояний, их профилактики и осуществления медицинской реабилитации, а также обеспечения доступности и качества медицинских услуг для населения в субъектах Российской Федерации рекомендуется утвердить регламент взаимодействия органов исполнительной власти субъектов Российской Федерации в сфере здравоохранения, медицинских организаций, оказывающих первичную медико-санитарную помощь (далее - медицинские организации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территориальных фондов обязательного медицинского страхования и страховых медицинских организаций при осуществлении информационного сопровождения застрахованных лиц на этапе диспансерного наблюдения (далее – регламент взаимодействия).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регламенте взаимодействия следует предусмотреть, в том числе следующие условия и требования: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Медицинские организации и страховые медицинские организации осуществляют информационное взаимодействие на информационном ресурсе территориального фонда обязательного медицинского страхования в соответствии с пунктом 203 Правил ОМС с соблюдением требований по защите персональных данных и в формате, установленном приказом Федерального фонда обязательного медицинского страхования от 07.04.2011 № 79 «Об утверждении Общих принципов построения и функционирования информационных систем и порядка информационного взаимодействия в сфере обязательного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медицинского страхования».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Участники взаимодействия размещают на информационном ресурсе следующие сведения о лицах, подлежащих диспансерному наблюдению: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фамилия, имя, отчество (заполняется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номер полиса обязательного медицинского страхования застрахованного лица (заполняется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диагноз заболевания, по которому застрахованное лицо состоит на диспансерном наблюдении (заполняется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код медицинского работника, осуществляющего диспансерное наблюдение застрахованного лица в выбранной им для получения первичной медико-санитарной помощи медицинской организации: врача-терапевта (участкового, общей практики), врача - специалиста (по профилю заболевания застрахованного лица), врача (фельдшера) отделения (кабинета) медицинской профилактики, врача (фельдшера) отделения (кабинета) медицинской профилактики или центра здоровья, фельдшера фельдшерско-акушерского пункта (фельдшерского здравпункта) в случае возложения на него руководителем медицинской организации отдельных функций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лечащего врача, в том числе по проведению диспансерного наблюдения, в установленном порядке (заполняется медицинской организацией, проверятся территориальным фондом обязательного медицинского страхования по данным регионального сегмента регистра);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DA2CC4"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  <w:t>) сроки (календарный месяц) проведения диспансерного приема, запланированные медицинским работником, осуществляющим диспансерное наблюдение (заполняется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место проведения диспансерного приема: медицинская организация или на дому (в случае невозможности посещения гражданином, подлежащим диспансерному наблюдению, медицинской организации в связи с тяжестью состояния или нарушением двигательных функций) (заполняется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код страховой медицинской организации, которая осуществляет в отношении застрахованного лица обязательства по обязательному медицинскому страхованию (заполняется территориальным фондом обязательного медицинского страхования);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8) даты первичного и повторного информирования страховой медицинской организацией застрахованного лица, находящегося под диспансерным наблюдением, и не прошедшего диспансерный осмотр на момент осуществления информирования, о необходимости прохождения диспансерного осмотра в текущем году в установленные сроки (заполняется страховой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9) способ первичного и повторного информирования страховой медицинской организацией застрахованного лица (заполняется страховой медицинской организацией);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10) дата посещения/обращения застрахованного лица медицинской организации для прохождения диспансерного осмотра (заполняется медицинской организацией по факту обращения);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11) результат диспансерного осмотра (заполняется медицинской организацией по факту обращения), отражающий:</w:t>
      </w:r>
    </w:p>
    <w:p w:rsidR="00DA2CC4" w:rsidRPr="00DA2CC4" w:rsidRDefault="00DA2CC4" w:rsidP="00DA2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выдачу застрахованному лицу врачом-терапевтом направления для консультации или диспансерного наблюдения врачом-специалистом данной или другой медицинской организации, в том числе специализированного вида, оказывающей первичную специализированную медико-санитарную помощь по профилю заболевания гражданина, в случае отсутствия такого врач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а-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специалиста в медицинской организации;</w:t>
      </w:r>
    </w:p>
    <w:p w:rsidR="00DA2CC4" w:rsidRPr="00DA2CC4" w:rsidRDefault="00DA2CC4" w:rsidP="00DA2C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снятие с диспансерного учета /прекращение диспансерного наблюдения по основаниям, предусмотренным нормативными правовыми актами.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2.Медицинская организация: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ведет учет граждан, находящихся под диспансерным наблюдением, и обеспечивает планирование проведения их диспансерного наблюдения работниками медицинской организации, руководствуясь порядками оказания медицинской помощи по отдельным ее профилям, заболеваниям или состояниям (группам заболеваний) и стандартам медицинской помощи, утвержденным Министерством здравоохранения Российской Федерации в соответствии со статьей 37 Федерального закона от 21.11. 2011 № 323-ФЗ «Об основах охраны здоровья граждан в Российской Федерации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», иными нормативными правовыми актами Российской Федерации, а также клиническими рекомендациями (протоколами лечения), разрабатываемыми и утверждаемыми медицинскими профессиональными некоммерческими организациями, с учетом состояния здоровья гражданина, стадии, степени выраженности и индивидуальных особенностей течения заболевания (состояния);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на основании планов проведения диспансерного наблюдения граждан, находящихся под диспансерным наблюдением в медицинской организации по состоянию на начало календарного года, в установленный регламентом взаимодействия срок обеспечивает размещение на информационном ресурсе персонифицированных списков граждан, подлежащих диспансерному наблюдению в текущем календарном году, с поквартальной/помесячной их разбивкой в разрезе медицинских работников медицинской организации, осуществляющих диспансерное наблюдение (далее - план диспансерного осмотра);</w:t>
      </w:r>
      <w:proofErr w:type="gramEnd"/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обеспечивает (при необходимости) в сроки, установленные регламентом, ежеквартальную актуализацию указанных в пункте 2.2 сведений на основании информации о гражданах, впервые взятых на диспансерный учет по результатам диспансеризации и профилактических медицинских осмотров населения, проведенных в текущем календарном году, а также поступившей о лицах, подлежащих взятию на диспансерное наблюдение в связи с выявленными заболеваниями в рамках первичной медико-санитарной помощи и после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получения специализированной медицинской помощи (в </w:t>
      </w:r>
      <w:proofErr w:type="spell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высокотехнологичной) медицинской помощи в стационарных условиях при впервые диагностированном или уточненном заболевании, включенном в Перечень заболеваний </w:t>
      </w:r>
      <w:bookmarkEnd w:id="0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(состояний), при наличии которых устанавливается группа диспансерного наблюдения врачом-терапевтом, включая рекомендуемые длительность и периодичность диспансерного наблюдения, утвержденный приказом Минздрава России №1344;</w:t>
      </w:r>
      <w:proofErr w:type="gramEnd"/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2.4. утверждает приказом руководителя уполномоченное лицо для взаимодействия со страховой медицинской организацией;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2.5. для актуализации сведений, указанных в пункте 2.2, осуществляет информационное взаимодействие со страховыми медицинскими организациями через уполномоченного руководителем медицинской организации медицинского работника;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2.6. предоставляет возможность записи для прохождения пациентами диспансерного приема посредством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интернет-обращения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 личном обращении гражданина в поликлинику (регистратуру или посредством информационного киоска самообслуживания) или по телефонной связи (многоканальный телефон, выделение отдельного номера) и информирует страховую медицинскую организацию через уполномоченного медицинского работника о существующих способах записи пациентов на диспансерный прием;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2.7. в установленные регламентом сроки, осуществляет обновление сведений о застрахованных лицах, прошедших диспансерный прием (осмотр, консультацию), обследования, профилактические, лечебные и реабилитационные мероприятия;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2.8. обеспечивает актуализацию данных о проведении гражданам профилактических медицинских осмотров, в том числе граждан, состоящих на диспансерном учете.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Орган исполнительной власти субъекта Российской Федерации в сфере здравоохранения обеспечивает организацию и проведение диспансерного наблюдения.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4.Территориальный фонд обязательного медицинского страхования: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4.1. осуществляет контроль представления и актуализации медицинской организацией информации согласно пунктам 2.2, 5.5 на информационном ресурсе и информирует органы исполнительной власти в сфере здравоохранения субъекта Российской Федерации о перечне медицинских организаций, не исполнивших данные обязательства в установленные сроки для принятия управленческих решений;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4.2. осуществляет автоматизированную обработку полученных от медицинских организаций списков в целях идентификации застрахованных лиц, включенных в списки по региональному сегменту единого регистра застрахованных лиц, и определение страховой медицинской организации, ответственной за информирование лиц о необходимости прохождения диспансерного осмотра;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осуществляет контроль предоставления страховой медицинской организацией информации согласно пункту 5.2 на информационном ресурсе, а также контроль (не реже 1 раза в месяц) информирования граждан страховой медицинской организацией;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Страховая медицинская организация: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5.1.осуществляет индивидуальное информирование (посредством SMS-сообщений, электронным сообщением, телефонной, почтовой связи) застрахованных лиц, находящихся под диспансерным наблюдением, о сроках проведения диспансерных осмотров, утвержденных планом, с указанием контактной информации медицинской организации, в которой застрахованный гражданин получает первичную медико-санитарную помощь, о: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необходимости прохождения диспансерного осмотра в текущем году (приглашение);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не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прохождении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диспансерного осмотра (напоминание);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5.2. не позднее трех рабочих дней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даты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индивидуального информирования застрахованных лиц осуществляет размещение сведений о направлении приглашений на информационном ресурсе;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5.3. ведет по данным оплаченных реестров-счетов в разрезе медицинских организаций, оказывающих первичную медико-санитарную помощь, учет застрахованных лиц, впервые взятых на диспансерный учет по результатам диспансеризации и профилактических медицинских осмотров населения, проведенных в текущем календарном году, или подлежащих взятию на диспансерное наблюдение, в том числе после получения специализированной (в </w:t>
      </w:r>
      <w:proofErr w:type="spell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т.ч</w:t>
      </w:r>
      <w:proofErr w:type="spell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высокотехнологичной) медицинской помощи в стационарных условиях;</w:t>
      </w:r>
      <w:proofErr w:type="gramEnd"/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направляет списки застрахованных лиц, сформированные в соответствии с пунктом 5.3 в медицинские организации, к которым они прикреплены для оказания первичной медико-санитарной помощи, не реже 1 раза в квартал в сроки, установленные регламентом, и контролирует своевременность актуализации медицинскими организациями сведений о лицах, дополнительно подлежащих включению в списки для вызова на диспансерный осмотр на основании направленной информации;</w:t>
      </w:r>
      <w:proofErr w:type="gramEnd"/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5.5. информирует территориальный фонд обязательного медицинского страхования о неисполнении медицинской организацией обязательств в части актуализации сведений о лицах, дополнительно подлежащих включению в списки для вызова на диспансерный осмотр;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5.6. по случаям определения III группы состояния здоровья после </w:t>
      </w:r>
      <w:proofErr w:type="spell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прохолсдения</w:t>
      </w:r>
      <w:proofErr w:type="spell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диспансеризации и отсутствия данных об определении гражданина в группу диспансерного наблюдения страховой медицинской организацией проводятся контрольно-экспертные мероприятия;</w:t>
      </w:r>
    </w:p>
    <w:p w:rsidR="00DA2CC4" w:rsidRPr="00DA2CC4" w:rsidRDefault="00DA2CC4" w:rsidP="00DA2CC4">
      <w:pPr>
        <w:shd w:val="clear" w:color="auto" w:fill="FFFFFF"/>
        <w:spacing w:after="15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5.7. в целях организации повторного информирования осуществляет мониторинг полученных от медицинских </w:t>
      </w:r>
      <w:proofErr w:type="gram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организаций</w:t>
      </w:r>
      <w:proofErr w:type="gram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данных о проведении гражданам профилактических медицинских осмотров, в том числе граждан, состоящих на диспансерном учете.</w:t>
      </w:r>
    </w:p>
    <w:p w:rsidR="00DA2CC4" w:rsidRPr="00DA2CC4" w:rsidRDefault="00DA2CC4" w:rsidP="00DA2C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A2CC4" w:rsidRPr="00DA2CC4" w:rsidRDefault="00DA2CC4" w:rsidP="00DA2CC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Врио</w:t>
      </w:r>
      <w:proofErr w:type="spell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Министра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здравоохранения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Российской Федерации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Т.В. Яковлева</w:t>
      </w:r>
    </w:p>
    <w:p w:rsidR="00DA2CC4" w:rsidRPr="00DA2CC4" w:rsidRDefault="00DA2CC4" w:rsidP="00DA2CC4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Врио</w:t>
      </w:r>
      <w:proofErr w:type="spellEnd"/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председателя 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Федерального фонда обязательного 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медицинского страхования </w:t>
      </w:r>
      <w:r w:rsidRPr="00DA2CC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И.В. Соколова</w:t>
      </w:r>
    </w:p>
    <w:p w:rsidR="00AD6EFD" w:rsidRDefault="00DA2CC4"/>
    <w:sectPr w:rsidR="00AD6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4B7"/>
    <w:multiLevelType w:val="multilevel"/>
    <w:tmpl w:val="BB9E5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C4"/>
    <w:rsid w:val="000424E6"/>
    <w:rsid w:val="0044426D"/>
    <w:rsid w:val="00DA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2033</Words>
  <Characters>11591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 Наталья Владимировна</dc:creator>
  <cp:lastModifiedBy>Пирогова Наталья Владимировна</cp:lastModifiedBy>
  <cp:revision>1</cp:revision>
  <dcterms:created xsi:type="dcterms:W3CDTF">2019-07-01T08:53:00Z</dcterms:created>
  <dcterms:modified xsi:type="dcterms:W3CDTF">2019-07-01T08:55:00Z</dcterms:modified>
</cp:coreProperties>
</file>